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2C8" w:rsidRPr="00EA33C9" w:rsidRDefault="00F272C8" w:rsidP="00F272C8">
      <w:pPr>
        <w:rPr>
          <w:rFonts w:ascii="仿宋_GB2312" w:hAnsi="黑体"/>
          <w:sz w:val="32"/>
          <w:szCs w:val="32"/>
        </w:rPr>
      </w:pPr>
      <w:r w:rsidRPr="00EA33C9">
        <w:rPr>
          <w:rFonts w:ascii="仿宋_GB2312" w:hAnsi="黑体" w:hint="eastAsia"/>
          <w:sz w:val="32"/>
          <w:szCs w:val="32"/>
        </w:rPr>
        <w:t>附件</w:t>
      </w:r>
      <w:r w:rsidR="007A4860">
        <w:rPr>
          <w:rFonts w:ascii="仿宋_GB2312" w:hAnsi="黑体" w:hint="eastAsia"/>
          <w:sz w:val="32"/>
          <w:szCs w:val="32"/>
        </w:rPr>
        <w:t>2</w:t>
      </w:r>
    </w:p>
    <w:p w:rsidR="00F272C8" w:rsidRDefault="007A4860" w:rsidP="00F272C8">
      <w:pPr>
        <w:jc w:val="center"/>
        <w:rPr>
          <w:rFonts w:ascii="Arial" w:eastAsia="宋体" w:hAnsi="Arial" w:cs="Arial"/>
          <w:b/>
          <w:bCs/>
          <w:sz w:val="36"/>
          <w:szCs w:val="36"/>
        </w:rPr>
      </w:pPr>
      <w:r>
        <w:rPr>
          <w:rFonts w:ascii="宋体" w:eastAsia="宋体" w:hAnsi="宋体" w:cs="Arial" w:hint="eastAsia"/>
          <w:b/>
          <w:bCs/>
          <w:sz w:val="36"/>
          <w:szCs w:val="36"/>
        </w:rPr>
        <w:t>2022年度</w:t>
      </w:r>
      <w:r w:rsidR="00F272C8">
        <w:rPr>
          <w:rFonts w:ascii="宋体" w:eastAsia="宋体" w:hAnsi="宋体" w:cs="Arial" w:hint="eastAsia"/>
          <w:b/>
          <w:bCs/>
          <w:sz w:val="36"/>
          <w:szCs w:val="36"/>
        </w:rPr>
        <w:t>绩效评价报告</w:t>
      </w:r>
    </w:p>
    <w:p w:rsidR="00F91C0F" w:rsidRDefault="00F91C0F" w:rsidP="00F272C8">
      <w:pPr>
        <w:ind w:firstLineChars="200" w:firstLine="600"/>
        <w:rPr>
          <w:rFonts w:ascii="黑体" w:eastAsia="黑体" w:hAnsi="黑体"/>
        </w:rPr>
      </w:pPr>
    </w:p>
    <w:p w:rsidR="00F272C8" w:rsidRDefault="00F272C8" w:rsidP="00F272C8">
      <w:pPr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一、基本情况</w:t>
      </w:r>
    </w:p>
    <w:p w:rsidR="00F13682" w:rsidRDefault="00F272C8" w:rsidP="00F272C8">
      <w:pPr>
        <w:ind w:firstLineChars="200" w:firstLine="600"/>
        <w:outlineLvl w:val="0"/>
        <w:rPr>
          <w:rFonts w:ascii="仿宋_GB2312" w:hint="eastAsia"/>
        </w:rPr>
      </w:pPr>
      <w:r>
        <w:rPr>
          <w:rFonts w:ascii="仿宋_GB2312" w:hint="eastAsia"/>
        </w:rPr>
        <w:t>（一）项目概况。</w:t>
      </w:r>
    </w:p>
    <w:p w:rsidR="00F272C8" w:rsidRDefault="00F13682" w:rsidP="00F272C8">
      <w:pPr>
        <w:ind w:firstLineChars="200" w:firstLine="600"/>
        <w:outlineLvl w:val="0"/>
        <w:rPr>
          <w:rFonts w:ascii="仿宋_GB2312"/>
        </w:rPr>
      </w:pPr>
      <w:r w:rsidRPr="00F13682">
        <w:rPr>
          <w:rFonts w:ascii="仿宋_GB2312" w:hint="eastAsia"/>
        </w:rPr>
        <w:t>承办“波跃陇原打卡甘肃”甘肃省科技体育定向锦标赛，“波跃陇原打卡甘肃” 甘肃省电子竞技联赛，2022</w:t>
      </w:r>
      <w:r>
        <w:rPr>
          <w:rFonts w:ascii="仿宋_GB2312" w:hint="eastAsia"/>
        </w:rPr>
        <w:t>年甘肃省科技体育无人机</w:t>
      </w:r>
      <w:proofErr w:type="gramStart"/>
      <w:r>
        <w:rPr>
          <w:rFonts w:ascii="仿宋_GB2312" w:hint="eastAsia"/>
        </w:rPr>
        <w:t>创新赛</w:t>
      </w:r>
      <w:proofErr w:type="gramEnd"/>
      <w:r w:rsidRPr="00F13682">
        <w:rPr>
          <w:rFonts w:ascii="仿宋_GB2312" w:hint="eastAsia"/>
        </w:rPr>
        <w:t>系列赛事活动，促进我省科技体育项目运动水平提高，发掘和培养科技体育运动项目后备人才、扩大科技体育项目群众普及，为加快建设西部地域特色体育强省贡献力量。</w:t>
      </w:r>
    </w:p>
    <w:p w:rsidR="00F13682" w:rsidRDefault="00F272C8" w:rsidP="00F272C8">
      <w:pPr>
        <w:ind w:firstLineChars="200" w:firstLine="600"/>
        <w:rPr>
          <w:rFonts w:ascii="仿宋_GB2312" w:hint="eastAsia"/>
        </w:rPr>
      </w:pPr>
      <w:r>
        <w:rPr>
          <w:rFonts w:ascii="仿宋_GB2312" w:hint="eastAsia"/>
        </w:rPr>
        <w:t>（二）项目绩效目标。</w:t>
      </w:r>
    </w:p>
    <w:p w:rsidR="00F13682" w:rsidRDefault="00F13682" w:rsidP="00F272C8">
      <w:pPr>
        <w:ind w:firstLineChars="200" w:firstLine="600"/>
        <w:rPr>
          <w:rFonts w:ascii="仿宋_GB2312" w:hint="eastAsia"/>
        </w:rPr>
      </w:pPr>
      <w:r>
        <w:rPr>
          <w:rFonts w:ascii="仿宋_GB2312" w:hint="eastAsia"/>
        </w:rPr>
        <w:t>圆满承办</w:t>
      </w:r>
      <w:r w:rsidRPr="00F13682">
        <w:rPr>
          <w:rFonts w:ascii="仿宋_GB2312" w:hint="eastAsia"/>
        </w:rPr>
        <w:t xml:space="preserve"> “波跃陇原打卡甘肃”甘肃省科技体育定向锦标赛，“波跃陇原打卡甘肃” 甘肃省电子竞技联赛，2022年甘肃省科技体育无人机创新赛</w:t>
      </w:r>
      <w:r>
        <w:rPr>
          <w:rFonts w:ascii="仿宋_GB2312" w:hint="eastAsia"/>
        </w:rPr>
        <w:t>。</w:t>
      </w:r>
    </w:p>
    <w:p w:rsidR="00F272C8" w:rsidRDefault="00F272C8" w:rsidP="00F272C8">
      <w:pPr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二、绩效评价工作</w:t>
      </w:r>
      <w:r w:rsidR="00BB6705">
        <w:rPr>
          <w:rFonts w:ascii="黑体" w:eastAsia="黑体" w:hAnsi="黑体" w:hint="eastAsia"/>
        </w:rPr>
        <w:t>组织</w:t>
      </w:r>
      <w:r>
        <w:rPr>
          <w:rFonts w:ascii="黑体" w:eastAsia="黑体" w:hAnsi="黑体" w:hint="eastAsia"/>
        </w:rPr>
        <w:t>开展情况</w:t>
      </w:r>
    </w:p>
    <w:p w:rsidR="00BD2E53" w:rsidRPr="00BD2E53" w:rsidRDefault="00BD2E53" w:rsidP="00F272C8">
      <w:pPr>
        <w:ind w:firstLineChars="200" w:firstLine="600"/>
        <w:rPr>
          <w:rFonts w:ascii="仿宋" w:eastAsia="仿宋" w:hAnsi="仿宋"/>
        </w:rPr>
      </w:pPr>
      <w:r w:rsidRPr="00BD2E53">
        <w:rPr>
          <w:rFonts w:ascii="仿宋" w:eastAsia="仿宋" w:hAnsi="仿宋" w:hint="eastAsia"/>
        </w:rPr>
        <w:t>根据《甘肃省财政厅关于开展2022年度省级部门预算绩效运行监控工作的通知》（</w:t>
      </w:r>
      <w:proofErr w:type="gramStart"/>
      <w:r w:rsidRPr="00BD2E53">
        <w:rPr>
          <w:rFonts w:ascii="仿宋" w:eastAsia="仿宋" w:hAnsi="仿宋" w:hint="eastAsia"/>
        </w:rPr>
        <w:t>甘财绩</w:t>
      </w:r>
      <w:proofErr w:type="gramEnd"/>
      <w:r w:rsidRPr="00BD2E53">
        <w:rPr>
          <w:rFonts w:ascii="仿宋" w:eastAsia="仿宋" w:hAnsi="仿宋" w:hint="eastAsia"/>
        </w:rPr>
        <w:t>〔2022〕6号）要求，我校高度重视，</w:t>
      </w:r>
      <w:r>
        <w:rPr>
          <w:rFonts w:ascii="仿宋" w:eastAsia="仿宋" w:hAnsi="仿宋" w:hint="eastAsia"/>
        </w:rPr>
        <w:t>已</w:t>
      </w:r>
      <w:r w:rsidRPr="00BD2E53">
        <w:rPr>
          <w:rFonts w:ascii="仿宋" w:eastAsia="仿宋" w:hAnsi="仿宋" w:hint="eastAsia"/>
        </w:rPr>
        <w:t>将2022年度甘肃省青少年科技体育辅导员、裁判员培训班项目</w:t>
      </w:r>
      <w:r>
        <w:rPr>
          <w:rFonts w:ascii="仿宋" w:eastAsia="仿宋" w:hAnsi="仿宋" w:hint="eastAsia"/>
        </w:rPr>
        <w:t>列入</w:t>
      </w:r>
      <w:r w:rsidRPr="00BD2E53">
        <w:rPr>
          <w:rFonts w:ascii="仿宋" w:eastAsia="仿宋" w:hAnsi="仿宋" w:hint="eastAsia"/>
        </w:rPr>
        <w:t>绩效目标运行和监控</w:t>
      </w:r>
      <w:r>
        <w:rPr>
          <w:rFonts w:ascii="仿宋" w:eastAsia="仿宋" w:hAnsi="仿宋" w:hint="eastAsia"/>
        </w:rPr>
        <w:t>管理。</w:t>
      </w:r>
    </w:p>
    <w:p w:rsidR="00F272C8" w:rsidRDefault="00F272C8" w:rsidP="00F272C8">
      <w:pPr>
        <w:ind w:firstLineChars="200" w:firstLine="600"/>
        <w:rPr>
          <w:rFonts w:ascii="仿宋_GB2312"/>
        </w:rPr>
      </w:pPr>
      <w:r>
        <w:rPr>
          <w:rFonts w:ascii="黑体" w:eastAsia="黑体" w:hAnsi="黑体" w:hint="eastAsia"/>
        </w:rPr>
        <w:t>三、综合评价情况及评价结论</w:t>
      </w:r>
      <w:r>
        <w:rPr>
          <w:rFonts w:ascii="仿宋_GB2312" w:hint="eastAsia"/>
        </w:rPr>
        <w:t>（附相关评分表）</w:t>
      </w:r>
    </w:p>
    <w:p w:rsidR="00F272C8" w:rsidRDefault="00F272C8" w:rsidP="00F272C8">
      <w:pPr>
        <w:ind w:firstLineChars="200" w:firstLine="600"/>
        <w:outlineLvl w:val="0"/>
        <w:rPr>
          <w:rFonts w:ascii="仿宋_GB2312"/>
        </w:rPr>
      </w:pPr>
      <w:r>
        <w:rPr>
          <w:rFonts w:ascii="仿宋_GB2312" w:hint="eastAsia"/>
        </w:rPr>
        <w:t>（一）项目</w:t>
      </w:r>
      <w:r w:rsidR="00BB6705">
        <w:rPr>
          <w:rFonts w:ascii="仿宋_GB2312" w:hint="eastAsia"/>
        </w:rPr>
        <w:t>支</w:t>
      </w:r>
      <w:r w:rsidR="00BB6705">
        <w:rPr>
          <w:rFonts w:ascii="仿宋_GB2312"/>
        </w:rPr>
        <w:t>出</w:t>
      </w:r>
      <w:r w:rsidR="00BB6705">
        <w:rPr>
          <w:rFonts w:ascii="仿宋_GB2312" w:hint="eastAsia"/>
        </w:rPr>
        <w:t>预算执行</w:t>
      </w:r>
      <w:r>
        <w:rPr>
          <w:rFonts w:ascii="仿宋_GB2312" w:hint="eastAsia"/>
        </w:rPr>
        <w:t>情况。</w:t>
      </w:r>
    </w:p>
    <w:p w:rsidR="000A3F6B" w:rsidRDefault="000A3F6B" w:rsidP="00F272C8">
      <w:pPr>
        <w:ind w:firstLineChars="200" w:firstLine="600"/>
        <w:outlineLvl w:val="0"/>
        <w:rPr>
          <w:rFonts w:ascii="仿宋_GB2312"/>
        </w:rPr>
      </w:pPr>
      <w:r w:rsidRPr="000A3F6B">
        <w:rPr>
          <w:rFonts w:ascii="仿宋_GB2312" w:hint="eastAsia"/>
        </w:rPr>
        <w:lastRenderedPageBreak/>
        <w:t>项目经费严格按照局系统及我校财务管理制度及预算开支范围使用，由学校财务统一核算，按照项目计划安排和实际工作进度开支，经费报销标准严格执行省财政厅印发的相关文件通知，所有采购均按照政府采购限额和目录要求，做到了专款专用，资金使用方向和项目内容高度吻合。</w:t>
      </w:r>
      <w:r w:rsidR="00F13682">
        <w:rPr>
          <w:rFonts w:ascii="仿宋_GB2312" w:hint="eastAsia"/>
        </w:rPr>
        <w:t>预算执行进度缓慢的原因是受疫情影响未能正常</w:t>
      </w:r>
      <w:r w:rsidRPr="000A3F6B">
        <w:rPr>
          <w:rFonts w:ascii="仿宋_GB2312" w:hint="eastAsia"/>
        </w:rPr>
        <w:t>举办。</w:t>
      </w:r>
      <w:bookmarkStart w:id="0" w:name="_GoBack"/>
      <w:bookmarkEnd w:id="0"/>
    </w:p>
    <w:sectPr w:rsidR="000A3F6B" w:rsidSect="003F5CDC">
      <w:footerReference w:type="even" r:id="rId7"/>
      <w:footerReference w:type="default" r:id="rId8"/>
      <w:pgSz w:w="11906" w:h="16838"/>
      <w:pgMar w:top="1928" w:right="1531" w:bottom="1701" w:left="1531" w:header="737" w:footer="85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A18" w:rsidRDefault="00B55A18">
      <w:r>
        <w:separator/>
      </w:r>
    </w:p>
  </w:endnote>
  <w:endnote w:type="continuationSeparator" w:id="0">
    <w:p w:rsidR="00B55A18" w:rsidRDefault="00B5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E8" w:rsidRDefault="003F5CDC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 w:rsidR="00F272C8">
      <w:rPr>
        <w:rStyle w:val="a4"/>
      </w:rPr>
      <w:instrText xml:space="preserve">PAGE  </w:instrText>
    </w:r>
    <w:r>
      <w:fldChar w:fldCharType="end"/>
    </w:r>
  </w:p>
  <w:p w:rsidR="009C31E8" w:rsidRDefault="00B55A1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1E8" w:rsidRDefault="00F272C8">
    <w:pPr>
      <w:pStyle w:val="a3"/>
      <w:framePr w:w="1035" w:h="774" w:hRule="exact" w:wrap="around" w:vAnchor="text" w:hAnchor="page" w:x="5432" w:y="-644"/>
      <w:jc w:val="center"/>
      <w:rPr>
        <w:rStyle w:val="a4"/>
        <w:rFonts w:ascii="宋体"/>
        <w:sz w:val="28"/>
        <w:szCs w:val="28"/>
      </w:rPr>
    </w:pPr>
    <w:r>
      <w:rPr>
        <w:rStyle w:val="a4"/>
        <w:rFonts w:ascii="宋体" w:hAnsi="宋体"/>
        <w:sz w:val="28"/>
        <w:szCs w:val="28"/>
      </w:rPr>
      <w:t xml:space="preserve">— </w:t>
    </w:r>
    <w:r w:rsidR="003F5CDC">
      <w:rPr>
        <w:rFonts w:ascii="宋体" w:hAnsi="宋体"/>
        <w:sz w:val="28"/>
        <w:szCs w:val="28"/>
      </w:rPr>
      <w:fldChar w:fldCharType="begin"/>
    </w:r>
    <w:r>
      <w:rPr>
        <w:rStyle w:val="a4"/>
        <w:rFonts w:ascii="宋体" w:hAnsi="宋体"/>
        <w:sz w:val="28"/>
        <w:szCs w:val="28"/>
      </w:rPr>
      <w:instrText xml:space="preserve">PAGE  </w:instrText>
    </w:r>
    <w:r w:rsidR="003F5CDC">
      <w:rPr>
        <w:rFonts w:ascii="宋体" w:hAnsi="宋体"/>
        <w:sz w:val="28"/>
        <w:szCs w:val="28"/>
      </w:rPr>
      <w:fldChar w:fldCharType="separate"/>
    </w:r>
    <w:r w:rsidR="00F13682">
      <w:rPr>
        <w:rStyle w:val="a4"/>
        <w:rFonts w:ascii="宋体" w:hAnsi="宋体"/>
        <w:noProof/>
        <w:sz w:val="28"/>
        <w:szCs w:val="28"/>
      </w:rPr>
      <w:t>1</w:t>
    </w:r>
    <w:r w:rsidR="003F5CDC">
      <w:rPr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/>
        <w:sz w:val="28"/>
        <w:szCs w:val="28"/>
      </w:rPr>
      <w:t xml:space="preserve"> —</w:t>
    </w:r>
  </w:p>
  <w:p w:rsidR="009C31E8" w:rsidRDefault="00B55A1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A18" w:rsidRDefault="00B55A18">
      <w:r>
        <w:separator/>
      </w:r>
    </w:p>
  </w:footnote>
  <w:footnote w:type="continuationSeparator" w:id="0">
    <w:p w:rsidR="00B55A18" w:rsidRDefault="00B55A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72C8"/>
    <w:rsid w:val="00095292"/>
    <w:rsid w:val="000A3F6B"/>
    <w:rsid w:val="001B40E9"/>
    <w:rsid w:val="001E2F27"/>
    <w:rsid w:val="002D5275"/>
    <w:rsid w:val="00327BAB"/>
    <w:rsid w:val="003308B7"/>
    <w:rsid w:val="003766EA"/>
    <w:rsid w:val="003957D0"/>
    <w:rsid w:val="003F5CDC"/>
    <w:rsid w:val="00656980"/>
    <w:rsid w:val="00674627"/>
    <w:rsid w:val="006B7614"/>
    <w:rsid w:val="007A4860"/>
    <w:rsid w:val="007D50A5"/>
    <w:rsid w:val="007F24AF"/>
    <w:rsid w:val="00986851"/>
    <w:rsid w:val="009C36A9"/>
    <w:rsid w:val="00B55A18"/>
    <w:rsid w:val="00BB6705"/>
    <w:rsid w:val="00BD2E53"/>
    <w:rsid w:val="00C95E9A"/>
    <w:rsid w:val="00E563F7"/>
    <w:rsid w:val="00F13682"/>
    <w:rsid w:val="00F272C8"/>
    <w:rsid w:val="00F91C0F"/>
    <w:rsid w:val="00F9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2C8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272C8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">
    <w:name w:val="页脚 Char"/>
    <w:basedOn w:val="a0"/>
    <w:link w:val="a3"/>
    <w:qFormat/>
    <w:rsid w:val="00F272C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qFormat/>
    <w:rsid w:val="00F272C8"/>
  </w:style>
  <w:style w:type="paragraph" w:styleId="a5">
    <w:name w:val="Balloon Text"/>
    <w:basedOn w:val="a"/>
    <w:link w:val="Char0"/>
    <w:uiPriority w:val="99"/>
    <w:semiHidden/>
    <w:unhideWhenUsed/>
    <w:rsid w:val="00F272C8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F272C8"/>
    <w:rPr>
      <w:rFonts w:ascii="Times New Roman" w:eastAsia="仿宋_GB2312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E56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E563F7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Administrator</cp:lastModifiedBy>
  <cp:revision>13</cp:revision>
  <cp:lastPrinted>2022-01-07T02:10:00Z</cp:lastPrinted>
  <dcterms:created xsi:type="dcterms:W3CDTF">2020-03-19T07:33:00Z</dcterms:created>
  <dcterms:modified xsi:type="dcterms:W3CDTF">2023-02-06T01:58:00Z</dcterms:modified>
</cp:coreProperties>
</file>